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02" w:rsidRPr="003E506F" w:rsidRDefault="004F4502" w:rsidP="004F4502">
      <w:pPr>
        <w:jc w:val="both"/>
        <w:rPr>
          <w:sz w:val="28"/>
          <w:szCs w:val="24"/>
        </w:rPr>
      </w:pPr>
      <w:r w:rsidRPr="003E506F">
        <w:rPr>
          <w:b/>
          <w:bCs/>
          <w:sz w:val="28"/>
          <w:szCs w:val="24"/>
        </w:rPr>
        <w:t>Revised Time schedule</w:t>
      </w:r>
    </w:p>
    <w:p w:rsidR="004F4502" w:rsidRPr="003E506F" w:rsidRDefault="004F4502" w:rsidP="004F4502">
      <w:pPr>
        <w:jc w:val="both"/>
        <w:rPr>
          <w:sz w:val="28"/>
          <w:szCs w:val="24"/>
        </w:rPr>
      </w:pPr>
      <w:r w:rsidRPr="003E506F">
        <w:rPr>
          <w:b/>
          <w:bCs/>
          <w:sz w:val="28"/>
          <w:szCs w:val="24"/>
        </w:rPr>
        <w:t>Important Announcement for CBT 2025 Qualified Candidates for Demo sessions in Hisar District</w:t>
      </w:r>
    </w:p>
    <w:p w:rsidR="004F4502" w:rsidRPr="003E506F" w:rsidRDefault="004F4502" w:rsidP="004F4502">
      <w:pPr>
        <w:spacing w:after="0"/>
        <w:jc w:val="both"/>
        <w:rPr>
          <w:sz w:val="28"/>
          <w:szCs w:val="24"/>
        </w:rPr>
      </w:pPr>
      <w:r w:rsidRPr="003E506F">
        <w:rPr>
          <w:sz w:val="28"/>
          <w:szCs w:val="24"/>
        </w:rPr>
        <w:t xml:space="preserve">Dear Candidates, We are pleased to inform you that demo sessions for the following posts will be held for CBT 2025 qualified candidates seeking employment with DAV schools in the Hisar district as per the given </w:t>
      </w:r>
      <w:proofErr w:type="gramStart"/>
      <w:r w:rsidRPr="003E506F">
        <w:rPr>
          <w:sz w:val="28"/>
          <w:szCs w:val="24"/>
        </w:rPr>
        <w:t>Revised</w:t>
      </w:r>
      <w:proofErr w:type="gramEnd"/>
      <w:r w:rsidRPr="003E506F">
        <w:rPr>
          <w:sz w:val="28"/>
          <w:szCs w:val="24"/>
        </w:rPr>
        <w:t xml:space="preserve"> schedule:</w:t>
      </w:r>
    </w:p>
    <w:p w:rsidR="004F4502" w:rsidRPr="003E506F" w:rsidRDefault="004F4502" w:rsidP="004F4502">
      <w:pPr>
        <w:spacing w:after="0"/>
        <w:jc w:val="both"/>
        <w:rPr>
          <w:sz w:val="28"/>
          <w:szCs w:val="24"/>
        </w:rPr>
      </w:pPr>
      <w:r w:rsidRPr="003E506F">
        <w:rPr>
          <w:b/>
          <w:bCs/>
          <w:sz w:val="28"/>
          <w:szCs w:val="24"/>
        </w:rPr>
        <w:t>Morning Session (11.40 a.m. onwards)</w:t>
      </w:r>
    </w:p>
    <w:p w:rsidR="00000000" w:rsidRPr="003E506F" w:rsidRDefault="0015120F" w:rsidP="004F4502">
      <w:pPr>
        <w:numPr>
          <w:ilvl w:val="0"/>
          <w:numId w:val="1"/>
        </w:numPr>
        <w:spacing w:after="0"/>
        <w:jc w:val="both"/>
        <w:rPr>
          <w:sz w:val="28"/>
          <w:szCs w:val="24"/>
        </w:rPr>
      </w:pPr>
      <w:r w:rsidRPr="003E506F">
        <w:rPr>
          <w:sz w:val="28"/>
          <w:szCs w:val="24"/>
        </w:rPr>
        <w:t>PGT Physics</w:t>
      </w:r>
    </w:p>
    <w:p w:rsidR="00000000" w:rsidRPr="003E506F" w:rsidRDefault="0015120F" w:rsidP="004F4502">
      <w:pPr>
        <w:numPr>
          <w:ilvl w:val="0"/>
          <w:numId w:val="1"/>
        </w:numPr>
        <w:spacing w:after="0"/>
        <w:jc w:val="both"/>
        <w:rPr>
          <w:sz w:val="28"/>
          <w:szCs w:val="24"/>
        </w:rPr>
      </w:pPr>
      <w:r w:rsidRPr="003E506F">
        <w:rPr>
          <w:sz w:val="28"/>
          <w:szCs w:val="24"/>
        </w:rPr>
        <w:t xml:space="preserve">PGT Chemistry   </w:t>
      </w:r>
    </w:p>
    <w:p w:rsidR="00000000" w:rsidRPr="003E506F" w:rsidRDefault="0015120F" w:rsidP="004F4502">
      <w:pPr>
        <w:numPr>
          <w:ilvl w:val="0"/>
          <w:numId w:val="1"/>
        </w:numPr>
        <w:spacing w:after="0"/>
        <w:jc w:val="both"/>
        <w:rPr>
          <w:sz w:val="28"/>
          <w:szCs w:val="24"/>
        </w:rPr>
      </w:pPr>
      <w:r w:rsidRPr="003E506F">
        <w:rPr>
          <w:sz w:val="28"/>
          <w:szCs w:val="24"/>
        </w:rPr>
        <w:t>PGT Biology</w:t>
      </w:r>
    </w:p>
    <w:p w:rsidR="00000000" w:rsidRPr="003E506F" w:rsidRDefault="0015120F" w:rsidP="004F4502">
      <w:pPr>
        <w:numPr>
          <w:ilvl w:val="0"/>
          <w:numId w:val="1"/>
        </w:numPr>
        <w:spacing w:after="0"/>
        <w:jc w:val="both"/>
        <w:rPr>
          <w:sz w:val="28"/>
          <w:szCs w:val="24"/>
        </w:rPr>
      </w:pPr>
      <w:r w:rsidRPr="003E506F">
        <w:rPr>
          <w:sz w:val="28"/>
          <w:szCs w:val="24"/>
        </w:rPr>
        <w:t xml:space="preserve"> PGT Ec</w:t>
      </w:r>
      <w:r w:rsidRPr="003E506F">
        <w:rPr>
          <w:sz w:val="28"/>
          <w:szCs w:val="24"/>
        </w:rPr>
        <w:t xml:space="preserve">onomics   </w:t>
      </w:r>
    </w:p>
    <w:p w:rsidR="00000000" w:rsidRPr="003E506F" w:rsidRDefault="0015120F" w:rsidP="004F4502">
      <w:pPr>
        <w:numPr>
          <w:ilvl w:val="0"/>
          <w:numId w:val="1"/>
        </w:numPr>
        <w:spacing w:after="0"/>
        <w:jc w:val="both"/>
        <w:rPr>
          <w:sz w:val="28"/>
          <w:szCs w:val="24"/>
        </w:rPr>
      </w:pPr>
      <w:r w:rsidRPr="003E506F">
        <w:rPr>
          <w:sz w:val="28"/>
          <w:szCs w:val="24"/>
        </w:rPr>
        <w:t>PGT Psychology/  Counsellor</w:t>
      </w:r>
    </w:p>
    <w:p w:rsidR="00000000" w:rsidRPr="003E506F" w:rsidRDefault="0015120F" w:rsidP="004F4502">
      <w:pPr>
        <w:numPr>
          <w:ilvl w:val="0"/>
          <w:numId w:val="1"/>
        </w:numPr>
        <w:spacing w:after="0"/>
        <w:jc w:val="both"/>
        <w:rPr>
          <w:sz w:val="28"/>
          <w:szCs w:val="24"/>
        </w:rPr>
      </w:pPr>
      <w:r w:rsidRPr="003E506F">
        <w:rPr>
          <w:sz w:val="28"/>
          <w:szCs w:val="24"/>
        </w:rPr>
        <w:t xml:space="preserve"> PGT Mathematics</w:t>
      </w:r>
    </w:p>
    <w:p w:rsidR="00000000" w:rsidRPr="003E506F" w:rsidRDefault="0015120F" w:rsidP="004F4502">
      <w:pPr>
        <w:numPr>
          <w:ilvl w:val="0"/>
          <w:numId w:val="1"/>
        </w:numPr>
        <w:spacing w:after="0"/>
        <w:jc w:val="both"/>
        <w:rPr>
          <w:sz w:val="28"/>
          <w:szCs w:val="24"/>
        </w:rPr>
      </w:pPr>
      <w:r w:rsidRPr="003E506F">
        <w:rPr>
          <w:sz w:val="28"/>
          <w:szCs w:val="24"/>
        </w:rPr>
        <w:t xml:space="preserve"> PRT Science   </w:t>
      </w:r>
    </w:p>
    <w:p w:rsidR="00000000" w:rsidRPr="003E506F" w:rsidRDefault="0015120F" w:rsidP="004F4502">
      <w:pPr>
        <w:numPr>
          <w:ilvl w:val="0"/>
          <w:numId w:val="1"/>
        </w:numPr>
        <w:spacing w:after="0"/>
        <w:jc w:val="both"/>
        <w:rPr>
          <w:sz w:val="28"/>
          <w:szCs w:val="24"/>
        </w:rPr>
      </w:pPr>
      <w:r w:rsidRPr="003E506F">
        <w:rPr>
          <w:sz w:val="28"/>
          <w:szCs w:val="24"/>
        </w:rPr>
        <w:t>TGT Science</w:t>
      </w:r>
    </w:p>
    <w:p w:rsidR="00000000" w:rsidRPr="003E506F" w:rsidRDefault="0015120F" w:rsidP="004F4502">
      <w:pPr>
        <w:numPr>
          <w:ilvl w:val="0"/>
          <w:numId w:val="1"/>
        </w:numPr>
        <w:spacing w:after="0"/>
        <w:jc w:val="both"/>
        <w:rPr>
          <w:sz w:val="28"/>
          <w:szCs w:val="24"/>
        </w:rPr>
      </w:pPr>
      <w:r w:rsidRPr="003E506F">
        <w:rPr>
          <w:sz w:val="28"/>
          <w:szCs w:val="24"/>
        </w:rPr>
        <w:t>PRT Mathematics</w:t>
      </w:r>
    </w:p>
    <w:p w:rsidR="00000000" w:rsidRPr="003E506F" w:rsidRDefault="0015120F" w:rsidP="004F4502">
      <w:pPr>
        <w:numPr>
          <w:ilvl w:val="0"/>
          <w:numId w:val="1"/>
        </w:numPr>
        <w:spacing w:after="0"/>
        <w:jc w:val="both"/>
        <w:rPr>
          <w:sz w:val="28"/>
          <w:szCs w:val="24"/>
        </w:rPr>
      </w:pPr>
      <w:r w:rsidRPr="003E506F">
        <w:rPr>
          <w:sz w:val="28"/>
          <w:szCs w:val="24"/>
        </w:rPr>
        <w:t>TGT Mathematics</w:t>
      </w:r>
    </w:p>
    <w:p w:rsidR="004F4502" w:rsidRPr="003E506F" w:rsidRDefault="004F4502" w:rsidP="004F4502">
      <w:pPr>
        <w:spacing w:after="0"/>
        <w:jc w:val="both"/>
        <w:rPr>
          <w:sz w:val="28"/>
          <w:szCs w:val="24"/>
        </w:rPr>
      </w:pPr>
      <w:r w:rsidRPr="003E506F">
        <w:rPr>
          <w:b/>
          <w:bCs/>
          <w:sz w:val="28"/>
          <w:szCs w:val="24"/>
        </w:rPr>
        <w:t>Afternoon Session (2.40 pm onwards)</w:t>
      </w:r>
    </w:p>
    <w:p w:rsidR="00000000" w:rsidRPr="003E506F" w:rsidRDefault="0015120F" w:rsidP="004F4502">
      <w:pPr>
        <w:numPr>
          <w:ilvl w:val="0"/>
          <w:numId w:val="2"/>
        </w:numPr>
        <w:spacing w:after="0"/>
        <w:jc w:val="both"/>
        <w:rPr>
          <w:sz w:val="28"/>
          <w:szCs w:val="24"/>
        </w:rPr>
      </w:pPr>
      <w:r w:rsidRPr="003E506F">
        <w:rPr>
          <w:sz w:val="28"/>
          <w:szCs w:val="24"/>
        </w:rPr>
        <w:t>PRT/TGT Music</w:t>
      </w:r>
    </w:p>
    <w:p w:rsidR="00000000" w:rsidRPr="003E506F" w:rsidRDefault="0015120F" w:rsidP="004F4502">
      <w:pPr>
        <w:numPr>
          <w:ilvl w:val="0"/>
          <w:numId w:val="2"/>
        </w:numPr>
        <w:spacing w:after="0"/>
        <w:jc w:val="both"/>
        <w:rPr>
          <w:sz w:val="28"/>
          <w:szCs w:val="24"/>
        </w:rPr>
      </w:pPr>
      <w:r w:rsidRPr="003E506F">
        <w:rPr>
          <w:sz w:val="28"/>
          <w:szCs w:val="24"/>
        </w:rPr>
        <w:t>PRT/TGT Physical Education</w:t>
      </w:r>
    </w:p>
    <w:p w:rsidR="00000000" w:rsidRPr="003E506F" w:rsidRDefault="0015120F" w:rsidP="004F4502">
      <w:pPr>
        <w:numPr>
          <w:ilvl w:val="0"/>
          <w:numId w:val="2"/>
        </w:numPr>
        <w:spacing w:after="0"/>
        <w:jc w:val="both"/>
        <w:rPr>
          <w:sz w:val="28"/>
          <w:szCs w:val="24"/>
        </w:rPr>
      </w:pPr>
      <w:r w:rsidRPr="003E506F">
        <w:rPr>
          <w:sz w:val="28"/>
          <w:szCs w:val="24"/>
        </w:rPr>
        <w:t>Nursery/Pre-Primary</w:t>
      </w:r>
    </w:p>
    <w:p w:rsidR="00000000" w:rsidRPr="003E506F" w:rsidRDefault="0015120F" w:rsidP="004F4502">
      <w:pPr>
        <w:numPr>
          <w:ilvl w:val="0"/>
          <w:numId w:val="2"/>
        </w:numPr>
        <w:spacing w:after="0"/>
        <w:jc w:val="both"/>
        <w:rPr>
          <w:sz w:val="28"/>
          <w:szCs w:val="24"/>
        </w:rPr>
      </w:pPr>
      <w:r w:rsidRPr="003E506F">
        <w:rPr>
          <w:sz w:val="28"/>
          <w:szCs w:val="24"/>
        </w:rPr>
        <w:t xml:space="preserve"> LDC Accounts</w:t>
      </w:r>
    </w:p>
    <w:p w:rsidR="00000000" w:rsidRPr="003E506F" w:rsidRDefault="0015120F" w:rsidP="004F4502">
      <w:pPr>
        <w:numPr>
          <w:ilvl w:val="0"/>
          <w:numId w:val="2"/>
        </w:numPr>
        <w:spacing w:after="0"/>
        <w:jc w:val="both"/>
        <w:rPr>
          <w:sz w:val="28"/>
          <w:szCs w:val="24"/>
        </w:rPr>
      </w:pPr>
      <w:r w:rsidRPr="003E506F">
        <w:rPr>
          <w:sz w:val="28"/>
          <w:szCs w:val="24"/>
        </w:rPr>
        <w:t>PRT En</w:t>
      </w:r>
      <w:r w:rsidRPr="003E506F">
        <w:rPr>
          <w:sz w:val="28"/>
          <w:szCs w:val="24"/>
        </w:rPr>
        <w:t>glish</w:t>
      </w:r>
    </w:p>
    <w:p w:rsidR="00000000" w:rsidRPr="003E506F" w:rsidRDefault="0015120F" w:rsidP="004F4502">
      <w:pPr>
        <w:numPr>
          <w:ilvl w:val="0"/>
          <w:numId w:val="2"/>
        </w:numPr>
        <w:spacing w:after="0"/>
        <w:jc w:val="both"/>
        <w:rPr>
          <w:sz w:val="28"/>
          <w:szCs w:val="24"/>
        </w:rPr>
      </w:pPr>
      <w:r w:rsidRPr="003E506F">
        <w:rPr>
          <w:sz w:val="28"/>
          <w:szCs w:val="24"/>
        </w:rPr>
        <w:t>TGT English</w:t>
      </w:r>
    </w:p>
    <w:p w:rsidR="004F4502" w:rsidRPr="003E506F" w:rsidRDefault="004F4502" w:rsidP="004F4502">
      <w:pPr>
        <w:spacing w:after="0" w:line="240" w:lineRule="auto"/>
        <w:jc w:val="both"/>
        <w:rPr>
          <w:b/>
          <w:bCs/>
          <w:sz w:val="28"/>
          <w:szCs w:val="24"/>
        </w:rPr>
      </w:pPr>
      <w:r w:rsidRPr="003E506F">
        <w:rPr>
          <w:b/>
          <w:bCs/>
          <w:sz w:val="28"/>
          <w:szCs w:val="24"/>
        </w:rPr>
        <w:t>Demo Details</w:t>
      </w:r>
      <w:proofErr w:type="gramStart"/>
      <w:r w:rsidRPr="003E506F">
        <w:rPr>
          <w:b/>
          <w:bCs/>
          <w:sz w:val="28"/>
          <w:szCs w:val="24"/>
        </w:rPr>
        <w:t>:-</w:t>
      </w:r>
      <w:proofErr w:type="gramEnd"/>
      <w:r w:rsidRPr="003E506F">
        <w:rPr>
          <w:b/>
          <w:bCs/>
          <w:sz w:val="28"/>
          <w:szCs w:val="24"/>
        </w:rPr>
        <w:t xml:space="preserve"> Date: 31st March 2025</w:t>
      </w:r>
    </w:p>
    <w:p w:rsidR="004F4502" w:rsidRPr="003E506F" w:rsidRDefault="004F4502" w:rsidP="004F4502">
      <w:pPr>
        <w:spacing w:line="240" w:lineRule="auto"/>
        <w:jc w:val="both"/>
        <w:rPr>
          <w:b/>
          <w:bCs/>
          <w:sz w:val="28"/>
          <w:szCs w:val="24"/>
        </w:rPr>
      </w:pPr>
      <w:r w:rsidRPr="003E506F">
        <w:rPr>
          <w:b/>
          <w:bCs/>
          <w:sz w:val="28"/>
          <w:szCs w:val="24"/>
        </w:rPr>
        <w:t>Venue:  ARO Office</w:t>
      </w:r>
    </w:p>
    <w:p w:rsidR="004F4502" w:rsidRPr="003E506F" w:rsidRDefault="004F4502" w:rsidP="004F4502">
      <w:pPr>
        <w:spacing w:after="0" w:line="240" w:lineRule="auto"/>
        <w:jc w:val="both"/>
        <w:rPr>
          <w:b/>
          <w:bCs/>
          <w:sz w:val="28"/>
          <w:szCs w:val="24"/>
        </w:rPr>
      </w:pPr>
      <w:r w:rsidRPr="003E506F">
        <w:rPr>
          <w:b/>
          <w:bCs/>
          <w:sz w:val="28"/>
          <w:szCs w:val="24"/>
        </w:rPr>
        <w:t xml:space="preserve">  ID DAV Junior Public School, Sector 14, Hisar </w:t>
      </w:r>
    </w:p>
    <w:p w:rsidR="004F4502" w:rsidRPr="003E506F" w:rsidRDefault="004F4502" w:rsidP="004F4502">
      <w:pPr>
        <w:spacing w:after="0" w:line="240" w:lineRule="auto"/>
        <w:jc w:val="both"/>
        <w:rPr>
          <w:sz w:val="28"/>
          <w:szCs w:val="24"/>
        </w:rPr>
      </w:pPr>
      <w:r w:rsidRPr="003E506F">
        <w:rPr>
          <w:sz w:val="28"/>
          <w:szCs w:val="24"/>
        </w:rPr>
        <w:t>Important Instructions</w:t>
      </w:r>
      <w:proofErr w:type="gramStart"/>
      <w:r w:rsidRPr="003E506F">
        <w:rPr>
          <w:sz w:val="28"/>
          <w:szCs w:val="24"/>
        </w:rPr>
        <w:t>:1</w:t>
      </w:r>
      <w:proofErr w:type="gramEnd"/>
      <w:r w:rsidRPr="003E506F">
        <w:rPr>
          <w:sz w:val="28"/>
          <w:szCs w:val="24"/>
        </w:rPr>
        <w:t>. A separate email with details has been sent to all CBT qualified candidates from the above districts on their registered email address.</w:t>
      </w:r>
    </w:p>
    <w:p w:rsidR="004F4502" w:rsidRPr="003E506F" w:rsidRDefault="004F4502" w:rsidP="004F4502">
      <w:pPr>
        <w:spacing w:after="0" w:line="240" w:lineRule="auto"/>
        <w:jc w:val="both"/>
        <w:rPr>
          <w:sz w:val="28"/>
          <w:szCs w:val="24"/>
        </w:rPr>
      </w:pPr>
      <w:r w:rsidRPr="003E506F">
        <w:rPr>
          <w:sz w:val="28"/>
          <w:szCs w:val="24"/>
        </w:rPr>
        <w:t>2. Please bring original certificates, self-attested photocopies, and your Proof of Eligibility Certificate (PEC) issued by DAVCAE.</w:t>
      </w:r>
    </w:p>
    <w:p w:rsidR="004F4502" w:rsidRPr="003E506F" w:rsidRDefault="004F4502" w:rsidP="004F4502">
      <w:pPr>
        <w:tabs>
          <w:tab w:val="left" w:pos="284"/>
        </w:tabs>
        <w:spacing w:after="0" w:line="240" w:lineRule="auto"/>
        <w:jc w:val="both"/>
        <w:rPr>
          <w:sz w:val="28"/>
          <w:szCs w:val="24"/>
        </w:rPr>
      </w:pPr>
      <w:r w:rsidRPr="003E506F">
        <w:rPr>
          <w:sz w:val="28"/>
          <w:szCs w:val="24"/>
        </w:rPr>
        <w:t xml:space="preserve">3.Candidates who had qualified CBT 2024 and are not working currently in any DAV school can also appear in the </w:t>
      </w:r>
      <w:proofErr w:type="gramStart"/>
      <w:r w:rsidRPr="003E506F">
        <w:rPr>
          <w:sz w:val="28"/>
          <w:szCs w:val="24"/>
        </w:rPr>
        <w:t xml:space="preserve">demo . </w:t>
      </w:r>
      <w:proofErr w:type="gramEnd"/>
      <w:r w:rsidRPr="003E506F">
        <w:rPr>
          <w:sz w:val="28"/>
          <w:szCs w:val="24"/>
        </w:rPr>
        <w:t>All such candidates are required to share their details of qualifications and a copy of PEC issued  by DAVCAE to include them for this session. For any further information or query please contact between 8 am to 2 pm on the given contact.</w:t>
      </w:r>
      <w:r w:rsidRPr="003E506F">
        <w:rPr>
          <w:b/>
          <w:bCs/>
          <w:sz w:val="28"/>
          <w:szCs w:val="24"/>
        </w:rPr>
        <w:t xml:space="preserve">7056864456 </w:t>
      </w:r>
    </w:p>
    <w:p w:rsidR="004F4502" w:rsidRPr="003E506F" w:rsidRDefault="004F4502" w:rsidP="004F4502">
      <w:pPr>
        <w:spacing w:after="0" w:line="240" w:lineRule="auto"/>
        <w:jc w:val="both"/>
        <w:rPr>
          <w:sz w:val="28"/>
          <w:szCs w:val="24"/>
        </w:rPr>
      </w:pPr>
      <w:r w:rsidRPr="003E506F">
        <w:rPr>
          <w:b/>
          <w:bCs/>
          <w:sz w:val="28"/>
          <w:szCs w:val="24"/>
        </w:rPr>
        <w:t>Note-In case of any change in Mobile No., you are requested to contact the Ph.No. mentioned above.</w:t>
      </w:r>
      <w:r w:rsidRPr="003E506F">
        <w:rPr>
          <w:sz w:val="28"/>
          <w:szCs w:val="24"/>
        </w:rPr>
        <w:t xml:space="preserve"> </w:t>
      </w:r>
    </w:p>
    <w:p w:rsidR="00915F04" w:rsidRPr="003E506F" w:rsidRDefault="00915F04" w:rsidP="004F4502">
      <w:pPr>
        <w:spacing w:after="0" w:line="240" w:lineRule="auto"/>
        <w:ind w:left="-567" w:firstLine="567"/>
        <w:jc w:val="both"/>
        <w:rPr>
          <w:sz w:val="28"/>
          <w:szCs w:val="24"/>
        </w:rPr>
      </w:pPr>
    </w:p>
    <w:sectPr w:rsidR="00915F04" w:rsidRPr="003E506F" w:rsidSect="003E506F">
      <w:pgSz w:w="12240" w:h="15840"/>
      <w:pgMar w:top="426" w:right="758"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884"/>
    <w:multiLevelType w:val="hybridMultilevel"/>
    <w:tmpl w:val="9BB6FE60"/>
    <w:lvl w:ilvl="0" w:tplc="35CE79C8">
      <w:start w:val="1"/>
      <w:numFmt w:val="decimal"/>
      <w:lvlText w:val="%1."/>
      <w:lvlJc w:val="left"/>
      <w:pPr>
        <w:tabs>
          <w:tab w:val="num" w:pos="720"/>
        </w:tabs>
        <w:ind w:left="720" w:hanging="360"/>
      </w:pPr>
    </w:lvl>
    <w:lvl w:ilvl="1" w:tplc="64929470" w:tentative="1">
      <w:start w:val="1"/>
      <w:numFmt w:val="decimal"/>
      <w:lvlText w:val="%2."/>
      <w:lvlJc w:val="left"/>
      <w:pPr>
        <w:tabs>
          <w:tab w:val="num" w:pos="1440"/>
        </w:tabs>
        <w:ind w:left="1440" w:hanging="360"/>
      </w:pPr>
    </w:lvl>
    <w:lvl w:ilvl="2" w:tplc="F89C3828" w:tentative="1">
      <w:start w:val="1"/>
      <w:numFmt w:val="decimal"/>
      <w:lvlText w:val="%3."/>
      <w:lvlJc w:val="left"/>
      <w:pPr>
        <w:tabs>
          <w:tab w:val="num" w:pos="2160"/>
        </w:tabs>
        <w:ind w:left="2160" w:hanging="360"/>
      </w:pPr>
    </w:lvl>
    <w:lvl w:ilvl="3" w:tplc="C75CB706" w:tentative="1">
      <w:start w:val="1"/>
      <w:numFmt w:val="decimal"/>
      <w:lvlText w:val="%4."/>
      <w:lvlJc w:val="left"/>
      <w:pPr>
        <w:tabs>
          <w:tab w:val="num" w:pos="2880"/>
        </w:tabs>
        <w:ind w:left="2880" w:hanging="360"/>
      </w:pPr>
    </w:lvl>
    <w:lvl w:ilvl="4" w:tplc="ECD64BFA" w:tentative="1">
      <w:start w:val="1"/>
      <w:numFmt w:val="decimal"/>
      <w:lvlText w:val="%5."/>
      <w:lvlJc w:val="left"/>
      <w:pPr>
        <w:tabs>
          <w:tab w:val="num" w:pos="3600"/>
        </w:tabs>
        <w:ind w:left="3600" w:hanging="360"/>
      </w:pPr>
    </w:lvl>
    <w:lvl w:ilvl="5" w:tplc="1B226EE4" w:tentative="1">
      <w:start w:val="1"/>
      <w:numFmt w:val="decimal"/>
      <w:lvlText w:val="%6."/>
      <w:lvlJc w:val="left"/>
      <w:pPr>
        <w:tabs>
          <w:tab w:val="num" w:pos="4320"/>
        </w:tabs>
        <w:ind w:left="4320" w:hanging="360"/>
      </w:pPr>
    </w:lvl>
    <w:lvl w:ilvl="6" w:tplc="AAA291C8" w:tentative="1">
      <w:start w:val="1"/>
      <w:numFmt w:val="decimal"/>
      <w:lvlText w:val="%7."/>
      <w:lvlJc w:val="left"/>
      <w:pPr>
        <w:tabs>
          <w:tab w:val="num" w:pos="5040"/>
        </w:tabs>
        <w:ind w:left="5040" w:hanging="360"/>
      </w:pPr>
    </w:lvl>
    <w:lvl w:ilvl="7" w:tplc="105E336C" w:tentative="1">
      <w:start w:val="1"/>
      <w:numFmt w:val="decimal"/>
      <w:lvlText w:val="%8."/>
      <w:lvlJc w:val="left"/>
      <w:pPr>
        <w:tabs>
          <w:tab w:val="num" w:pos="5760"/>
        </w:tabs>
        <w:ind w:left="5760" w:hanging="360"/>
      </w:pPr>
    </w:lvl>
    <w:lvl w:ilvl="8" w:tplc="FEACB770" w:tentative="1">
      <w:start w:val="1"/>
      <w:numFmt w:val="decimal"/>
      <w:lvlText w:val="%9."/>
      <w:lvlJc w:val="left"/>
      <w:pPr>
        <w:tabs>
          <w:tab w:val="num" w:pos="6480"/>
        </w:tabs>
        <w:ind w:left="6480" w:hanging="360"/>
      </w:pPr>
    </w:lvl>
  </w:abstractNum>
  <w:abstractNum w:abstractNumId="1">
    <w:nsid w:val="46185669"/>
    <w:multiLevelType w:val="hybridMultilevel"/>
    <w:tmpl w:val="4CDE3506"/>
    <w:lvl w:ilvl="0" w:tplc="ACB06604">
      <w:start w:val="1"/>
      <w:numFmt w:val="decimal"/>
      <w:lvlText w:val="%1."/>
      <w:lvlJc w:val="left"/>
      <w:pPr>
        <w:tabs>
          <w:tab w:val="num" w:pos="720"/>
        </w:tabs>
        <w:ind w:left="720" w:hanging="360"/>
      </w:pPr>
    </w:lvl>
    <w:lvl w:ilvl="1" w:tplc="1D688ACC" w:tentative="1">
      <w:start w:val="1"/>
      <w:numFmt w:val="decimal"/>
      <w:lvlText w:val="%2."/>
      <w:lvlJc w:val="left"/>
      <w:pPr>
        <w:tabs>
          <w:tab w:val="num" w:pos="1440"/>
        </w:tabs>
        <w:ind w:left="1440" w:hanging="360"/>
      </w:pPr>
    </w:lvl>
    <w:lvl w:ilvl="2" w:tplc="211694EE" w:tentative="1">
      <w:start w:val="1"/>
      <w:numFmt w:val="decimal"/>
      <w:lvlText w:val="%3."/>
      <w:lvlJc w:val="left"/>
      <w:pPr>
        <w:tabs>
          <w:tab w:val="num" w:pos="2160"/>
        </w:tabs>
        <w:ind w:left="2160" w:hanging="360"/>
      </w:pPr>
    </w:lvl>
    <w:lvl w:ilvl="3" w:tplc="0C8CCF72" w:tentative="1">
      <w:start w:val="1"/>
      <w:numFmt w:val="decimal"/>
      <w:lvlText w:val="%4."/>
      <w:lvlJc w:val="left"/>
      <w:pPr>
        <w:tabs>
          <w:tab w:val="num" w:pos="2880"/>
        </w:tabs>
        <w:ind w:left="2880" w:hanging="360"/>
      </w:pPr>
    </w:lvl>
    <w:lvl w:ilvl="4" w:tplc="F12A7322" w:tentative="1">
      <w:start w:val="1"/>
      <w:numFmt w:val="decimal"/>
      <w:lvlText w:val="%5."/>
      <w:lvlJc w:val="left"/>
      <w:pPr>
        <w:tabs>
          <w:tab w:val="num" w:pos="3600"/>
        </w:tabs>
        <w:ind w:left="3600" w:hanging="360"/>
      </w:pPr>
    </w:lvl>
    <w:lvl w:ilvl="5" w:tplc="3B045D96" w:tentative="1">
      <w:start w:val="1"/>
      <w:numFmt w:val="decimal"/>
      <w:lvlText w:val="%6."/>
      <w:lvlJc w:val="left"/>
      <w:pPr>
        <w:tabs>
          <w:tab w:val="num" w:pos="4320"/>
        </w:tabs>
        <w:ind w:left="4320" w:hanging="360"/>
      </w:pPr>
    </w:lvl>
    <w:lvl w:ilvl="6" w:tplc="CC6272A0" w:tentative="1">
      <w:start w:val="1"/>
      <w:numFmt w:val="decimal"/>
      <w:lvlText w:val="%7."/>
      <w:lvlJc w:val="left"/>
      <w:pPr>
        <w:tabs>
          <w:tab w:val="num" w:pos="5040"/>
        </w:tabs>
        <w:ind w:left="5040" w:hanging="360"/>
      </w:pPr>
    </w:lvl>
    <w:lvl w:ilvl="7" w:tplc="F64C4E6C" w:tentative="1">
      <w:start w:val="1"/>
      <w:numFmt w:val="decimal"/>
      <w:lvlText w:val="%8."/>
      <w:lvlJc w:val="left"/>
      <w:pPr>
        <w:tabs>
          <w:tab w:val="num" w:pos="5760"/>
        </w:tabs>
        <w:ind w:left="5760" w:hanging="360"/>
      </w:pPr>
    </w:lvl>
    <w:lvl w:ilvl="8" w:tplc="0C7434C2"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4F4502"/>
    <w:rsid w:val="0015120F"/>
    <w:rsid w:val="003E506F"/>
    <w:rsid w:val="004F4502"/>
    <w:rsid w:val="00915F04"/>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0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418127">
      <w:bodyDiv w:val="1"/>
      <w:marLeft w:val="0"/>
      <w:marRight w:val="0"/>
      <w:marTop w:val="0"/>
      <w:marBottom w:val="0"/>
      <w:divBdr>
        <w:top w:val="none" w:sz="0" w:space="0" w:color="auto"/>
        <w:left w:val="none" w:sz="0" w:space="0" w:color="auto"/>
        <w:bottom w:val="none" w:sz="0" w:space="0" w:color="auto"/>
        <w:right w:val="none" w:sz="0" w:space="0" w:color="auto"/>
      </w:divBdr>
    </w:div>
    <w:div w:id="1546717203">
      <w:bodyDiv w:val="1"/>
      <w:marLeft w:val="0"/>
      <w:marRight w:val="0"/>
      <w:marTop w:val="0"/>
      <w:marBottom w:val="0"/>
      <w:divBdr>
        <w:top w:val="none" w:sz="0" w:space="0" w:color="auto"/>
        <w:left w:val="none" w:sz="0" w:space="0" w:color="auto"/>
        <w:bottom w:val="none" w:sz="0" w:space="0" w:color="auto"/>
        <w:right w:val="none" w:sz="0" w:space="0" w:color="auto"/>
      </w:divBdr>
      <w:divsChild>
        <w:div w:id="1115367767">
          <w:marLeft w:val="547"/>
          <w:marRight w:val="0"/>
          <w:marTop w:val="0"/>
          <w:marBottom w:val="0"/>
          <w:divBdr>
            <w:top w:val="none" w:sz="0" w:space="0" w:color="auto"/>
            <w:left w:val="none" w:sz="0" w:space="0" w:color="auto"/>
            <w:bottom w:val="none" w:sz="0" w:space="0" w:color="auto"/>
            <w:right w:val="none" w:sz="0" w:space="0" w:color="auto"/>
          </w:divBdr>
        </w:div>
        <w:div w:id="1978609353">
          <w:marLeft w:val="547"/>
          <w:marRight w:val="0"/>
          <w:marTop w:val="0"/>
          <w:marBottom w:val="0"/>
          <w:divBdr>
            <w:top w:val="none" w:sz="0" w:space="0" w:color="auto"/>
            <w:left w:val="none" w:sz="0" w:space="0" w:color="auto"/>
            <w:bottom w:val="none" w:sz="0" w:space="0" w:color="auto"/>
            <w:right w:val="none" w:sz="0" w:space="0" w:color="auto"/>
          </w:divBdr>
        </w:div>
        <w:div w:id="1685746299">
          <w:marLeft w:val="547"/>
          <w:marRight w:val="0"/>
          <w:marTop w:val="0"/>
          <w:marBottom w:val="0"/>
          <w:divBdr>
            <w:top w:val="none" w:sz="0" w:space="0" w:color="auto"/>
            <w:left w:val="none" w:sz="0" w:space="0" w:color="auto"/>
            <w:bottom w:val="none" w:sz="0" w:space="0" w:color="auto"/>
            <w:right w:val="none" w:sz="0" w:space="0" w:color="auto"/>
          </w:divBdr>
        </w:div>
        <w:div w:id="249580604">
          <w:marLeft w:val="547"/>
          <w:marRight w:val="0"/>
          <w:marTop w:val="0"/>
          <w:marBottom w:val="0"/>
          <w:divBdr>
            <w:top w:val="none" w:sz="0" w:space="0" w:color="auto"/>
            <w:left w:val="none" w:sz="0" w:space="0" w:color="auto"/>
            <w:bottom w:val="none" w:sz="0" w:space="0" w:color="auto"/>
            <w:right w:val="none" w:sz="0" w:space="0" w:color="auto"/>
          </w:divBdr>
        </w:div>
        <w:div w:id="697698741">
          <w:marLeft w:val="547"/>
          <w:marRight w:val="0"/>
          <w:marTop w:val="0"/>
          <w:marBottom w:val="0"/>
          <w:divBdr>
            <w:top w:val="none" w:sz="0" w:space="0" w:color="auto"/>
            <w:left w:val="none" w:sz="0" w:space="0" w:color="auto"/>
            <w:bottom w:val="none" w:sz="0" w:space="0" w:color="auto"/>
            <w:right w:val="none" w:sz="0" w:space="0" w:color="auto"/>
          </w:divBdr>
        </w:div>
        <w:div w:id="2047679368">
          <w:marLeft w:val="547"/>
          <w:marRight w:val="0"/>
          <w:marTop w:val="0"/>
          <w:marBottom w:val="0"/>
          <w:divBdr>
            <w:top w:val="none" w:sz="0" w:space="0" w:color="auto"/>
            <w:left w:val="none" w:sz="0" w:space="0" w:color="auto"/>
            <w:bottom w:val="none" w:sz="0" w:space="0" w:color="auto"/>
            <w:right w:val="none" w:sz="0" w:space="0" w:color="auto"/>
          </w:divBdr>
        </w:div>
        <w:div w:id="1227571023">
          <w:marLeft w:val="547"/>
          <w:marRight w:val="0"/>
          <w:marTop w:val="0"/>
          <w:marBottom w:val="0"/>
          <w:divBdr>
            <w:top w:val="none" w:sz="0" w:space="0" w:color="auto"/>
            <w:left w:val="none" w:sz="0" w:space="0" w:color="auto"/>
            <w:bottom w:val="none" w:sz="0" w:space="0" w:color="auto"/>
            <w:right w:val="none" w:sz="0" w:space="0" w:color="auto"/>
          </w:divBdr>
        </w:div>
        <w:div w:id="1578129256">
          <w:marLeft w:val="547"/>
          <w:marRight w:val="0"/>
          <w:marTop w:val="0"/>
          <w:marBottom w:val="0"/>
          <w:divBdr>
            <w:top w:val="none" w:sz="0" w:space="0" w:color="auto"/>
            <w:left w:val="none" w:sz="0" w:space="0" w:color="auto"/>
            <w:bottom w:val="none" w:sz="0" w:space="0" w:color="auto"/>
            <w:right w:val="none" w:sz="0" w:space="0" w:color="auto"/>
          </w:divBdr>
        </w:div>
        <w:div w:id="1694378982">
          <w:marLeft w:val="547"/>
          <w:marRight w:val="0"/>
          <w:marTop w:val="0"/>
          <w:marBottom w:val="0"/>
          <w:divBdr>
            <w:top w:val="none" w:sz="0" w:space="0" w:color="auto"/>
            <w:left w:val="none" w:sz="0" w:space="0" w:color="auto"/>
            <w:bottom w:val="none" w:sz="0" w:space="0" w:color="auto"/>
            <w:right w:val="none" w:sz="0" w:space="0" w:color="auto"/>
          </w:divBdr>
        </w:div>
        <w:div w:id="974799700">
          <w:marLeft w:val="547"/>
          <w:marRight w:val="0"/>
          <w:marTop w:val="0"/>
          <w:marBottom w:val="0"/>
          <w:divBdr>
            <w:top w:val="none" w:sz="0" w:space="0" w:color="auto"/>
            <w:left w:val="none" w:sz="0" w:space="0" w:color="auto"/>
            <w:bottom w:val="none" w:sz="0" w:space="0" w:color="auto"/>
            <w:right w:val="none" w:sz="0" w:space="0" w:color="auto"/>
          </w:divBdr>
        </w:div>
        <w:div w:id="1551377269">
          <w:marLeft w:val="547"/>
          <w:marRight w:val="0"/>
          <w:marTop w:val="0"/>
          <w:marBottom w:val="0"/>
          <w:divBdr>
            <w:top w:val="none" w:sz="0" w:space="0" w:color="auto"/>
            <w:left w:val="none" w:sz="0" w:space="0" w:color="auto"/>
            <w:bottom w:val="none" w:sz="0" w:space="0" w:color="auto"/>
            <w:right w:val="none" w:sz="0" w:space="0" w:color="auto"/>
          </w:divBdr>
        </w:div>
        <w:div w:id="1143698886">
          <w:marLeft w:val="547"/>
          <w:marRight w:val="0"/>
          <w:marTop w:val="0"/>
          <w:marBottom w:val="0"/>
          <w:divBdr>
            <w:top w:val="none" w:sz="0" w:space="0" w:color="auto"/>
            <w:left w:val="none" w:sz="0" w:space="0" w:color="auto"/>
            <w:bottom w:val="none" w:sz="0" w:space="0" w:color="auto"/>
            <w:right w:val="none" w:sz="0" w:space="0" w:color="auto"/>
          </w:divBdr>
        </w:div>
        <w:div w:id="1306008206">
          <w:marLeft w:val="547"/>
          <w:marRight w:val="0"/>
          <w:marTop w:val="0"/>
          <w:marBottom w:val="0"/>
          <w:divBdr>
            <w:top w:val="none" w:sz="0" w:space="0" w:color="auto"/>
            <w:left w:val="none" w:sz="0" w:space="0" w:color="auto"/>
            <w:bottom w:val="none" w:sz="0" w:space="0" w:color="auto"/>
            <w:right w:val="none" w:sz="0" w:space="0" w:color="auto"/>
          </w:divBdr>
        </w:div>
        <w:div w:id="1479763616">
          <w:marLeft w:val="547"/>
          <w:marRight w:val="0"/>
          <w:marTop w:val="0"/>
          <w:marBottom w:val="0"/>
          <w:divBdr>
            <w:top w:val="none" w:sz="0" w:space="0" w:color="auto"/>
            <w:left w:val="none" w:sz="0" w:space="0" w:color="auto"/>
            <w:bottom w:val="none" w:sz="0" w:space="0" w:color="auto"/>
            <w:right w:val="none" w:sz="0" w:space="0" w:color="auto"/>
          </w:divBdr>
        </w:div>
        <w:div w:id="920528764">
          <w:marLeft w:val="547"/>
          <w:marRight w:val="0"/>
          <w:marTop w:val="0"/>
          <w:marBottom w:val="0"/>
          <w:divBdr>
            <w:top w:val="none" w:sz="0" w:space="0" w:color="auto"/>
            <w:left w:val="none" w:sz="0" w:space="0" w:color="auto"/>
            <w:bottom w:val="none" w:sz="0" w:space="0" w:color="auto"/>
            <w:right w:val="none" w:sz="0" w:space="0" w:color="auto"/>
          </w:divBdr>
        </w:div>
        <w:div w:id="14417973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1</cp:revision>
  <cp:lastPrinted>2025-03-21T06:01:00Z</cp:lastPrinted>
  <dcterms:created xsi:type="dcterms:W3CDTF">2025-03-21T05:35:00Z</dcterms:created>
  <dcterms:modified xsi:type="dcterms:W3CDTF">2025-03-21T06:02:00Z</dcterms:modified>
</cp:coreProperties>
</file>